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Спречавање и ограничавање приступа јавној рачунарској мрежи из члана 303. став ____(унети)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неовлашћено спречио или ометао приступ јавној рачунарској мрежи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спречавање и ограничавање приступа јавној рачунарској мрежи из члана 303, став____(унети) КЗ-а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__________________________________________________________________________________________________________________________(објаснити, нпр ометао приступ јавној рачунарској мрежи)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Спречавање и ограничавање приступа јавној рачунарској мрежи из члана 303, став____(унети) 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