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Повреда слободе изражавања националне или етничке припадности из члана 130,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спречило другог да изражава своју националну или етничку припадност или културу.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2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Повреда слободе изражавања националне или етничке припадности из члана 130,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спречи други да изражава своју националну припадност)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Повреда слободе изражавања националне или етничке припадности из члана 130,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